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2B" w:rsidRDefault="00557B2B" w:rsidP="00557B2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Aviso de privacidad</w:t>
      </w:r>
    </w:p>
    <w:p w:rsidR="00557B2B" w:rsidRDefault="00557B2B" w:rsidP="00557B2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Versión Integral</w:t>
      </w:r>
    </w:p>
    <w:p w:rsidR="00557B2B" w:rsidRDefault="00557B2B" w:rsidP="00557B2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</w:p>
    <w:p w:rsidR="0032554B" w:rsidRDefault="0032554B" w:rsidP="003255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32554B" w:rsidRDefault="0032554B" w:rsidP="003255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El tratamiento de sus datos personales se realiza con fundamento en lo establecido en el artículo 6, Apartado A, de la Constitución Política de los Estados Unidos Mexicanos, en los artículos</w:t>
      </w:r>
      <w:r w:rsidR="00D54233">
        <w:rPr>
          <w:rFonts w:ascii="Helvetica" w:hAnsi="Helvetica" w:cs="Helvetica"/>
          <w:color w:val="737373"/>
          <w:sz w:val="22"/>
          <w:szCs w:val="22"/>
        </w:rPr>
        <w:t xml:space="preserve"> 4 y 9 fracciones II y V </w:t>
      </w:r>
      <w:r>
        <w:rPr>
          <w:rFonts w:ascii="Helvetica" w:hAnsi="Helvetica" w:cs="Helvetica"/>
          <w:color w:val="737373"/>
          <w:sz w:val="22"/>
          <w:szCs w:val="22"/>
        </w:rPr>
        <w:t>de la Constitución Política del Estado de Jalisco, en el artículo 29 fracción III de la Ley de Transparencia y Acceso a la Información Pública del Estado de Jalisco y sus Municipios y en el artículo 3. 1. fracciones III, XXXII, 10, 19.</w:t>
      </w:r>
      <w:r w:rsidR="00CB2266">
        <w:rPr>
          <w:rFonts w:ascii="Helvetica" w:hAnsi="Helvetica" w:cs="Helvetica"/>
          <w:color w:val="737373"/>
          <w:sz w:val="22"/>
          <w:szCs w:val="22"/>
        </w:rPr>
        <w:t xml:space="preserve">2, 24, 87. 1. fracciones I y X </w:t>
      </w:r>
      <w:r>
        <w:rPr>
          <w:rFonts w:ascii="Helvetica" w:hAnsi="Helvetica" w:cs="Helvetica"/>
          <w:color w:val="737373"/>
          <w:sz w:val="22"/>
          <w:szCs w:val="22"/>
        </w:rPr>
        <w:t>de la Ley de Protección de Datos Personales en Posesión de Sujetos Obligados Del Estado de Jalisco y sus Municipios.</w:t>
      </w:r>
    </w:p>
    <w:p w:rsidR="0032554B" w:rsidRDefault="0032554B" w:rsidP="003255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Los datos personales que serán sometidos a tratamiento son; nombre, edad, sexo, fotografía, estado civil, nacionalidad, domicilio, teléfono, correo electrónico, firma, RFC, CURP, grado de estudios, así como los datos patrimoniales como número de cuenta bancaria, ingresos o percepciones. Además de los datos personales mencionados anteriormente, utilizaremos los siguientes datos personales considerados como sensibles, que requieren de especial protección como son datos relacionados a la salud, ideológicos, de origen étnico y huella digital.</w:t>
      </w:r>
    </w:p>
    <w:p w:rsidR="00E6012B" w:rsidRDefault="0032554B" w:rsidP="003255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 xml:space="preserve">Dichos datos podrán ser recabados, directa o indirectamente, por medios electrónicos, por escrito y vía telefónica, los datos personales que usted proporcione </w:t>
      </w:r>
      <w:r w:rsidR="00220824">
        <w:rPr>
          <w:rFonts w:ascii="Helvetica" w:hAnsi="Helvetica" w:cs="Helvetica"/>
          <w:color w:val="737373"/>
          <w:sz w:val="22"/>
          <w:szCs w:val="22"/>
        </w:rPr>
        <w:t>al H. Ayuntamiento de Colotlán</w:t>
      </w:r>
      <w:r>
        <w:rPr>
          <w:rFonts w:ascii="Helvetica" w:hAnsi="Helvetica" w:cs="Helvetica"/>
          <w:color w:val="737373"/>
          <w:sz w:val="22"/>
          <w:szCs w:val="22"/>
        </w:rPr>
        <w:t xml:space="preserve">, serán única y exclusivamente utilizados para llevar a cabo los objetivos y atribuciones </w:t>
      </w:r>
      <w:r w:rsidR="00C35BD6">
        <w:rPr>
          <w:rFonts w:ascii="Helvetica" w:hAnsi="Helvetica" w:cs="Helvetica"/>
          <w:color w:val="737373"/>
          <w:sz w:val="22"/>
          <w:szCs w:val="22"/>
        </w:rPr>
        <w:t>para los cuales fueron recabados</w:t>
      </w:r>
      <w:r>
        <w:rPr>
          <w:rFonts w:ascii="Helvetica" w:hAnsi="Helvetica" w:cs="Helvetica"/>
          <w:color w:val="737373"/>
          <w:sz w:val="22"/>
          <w:szCs w:val="22"/>
        </w:rPr>
        <w:t>,</w:t>
      </w:r>
      <w:r w:rsidR="00C35BD6">
        <w:rPr>
          <w:rFonts w:ascii="Helvetica" w:hAnsi="Helvetica" w:cs="Helvetica"/>
          <w:color w:val="737373"/>
          <w:sz w:val="22"/>
          <w:szCs w:val="22"/>
        </w:rPr>
        <w:t xml:space="preserve"> tales como</w:t>
      </w:r>
      <w:r>
        <w:rPr>
          <w:rFonts w:ascii="Helvetica" w:hAnsi="Helvetica" w:cs="Helvetica"/>
          <w:color w:val="737373"/>
          <w:sz w:val="22"/>
          <w:szCs w:val="22"/>
        </w:rPr>
        <w:t xml:space="preserve"> trámites y asuntos administrativos</w:t>
      </w:r>
      <w:r w:rsidR="00E6012B">
        <w:rPr>
          <w:rFonts w:ascii="Helvetica" w:hAnsi="Helvetica" w:cs="Helvetica"/>
          <w:color w:val="737373"/>
          <w:sz w:val="22"/>
          <w:szCs w:val="22"/>
        </w:rPr>
        <w:t>.</w:t>
      </w:r>
    </w:p>
    <w:p w:rsidR="0032554B" w:rsidRDefault="0032554B" w:rsidP="003255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Con relación a la transferencia de información confidencial, los terceros receptores de los datos personales pueden ser a: las autoridades jurisdiccionales, con la finalidad de dar atención a los requerimientos judiciales, los sujetos obligados a los que se dirijan las solicitudes de información pública que sean de su competencia, con la finalidad de dar el seguimiento que señala la Ley de Transparencia y Acceso a la Información Pública del Estado de Jalisco y sus Municipios y la Ley de Protección de Datos Personales en Posesión de Sujetos Obligados del Estado de Jalisco y sus Municipios y las diferentes</w:t>
      </w:r>
      <w:r w:rsidR="00C35BD6">
        <w:rPr>
          <w:rFonts w:ascii="Helvetica" w:hAnsi="Helvetica" w:cs="Helvetica"/>
          <w:color w:val="737373"/>
          <w:sz w:val="22"/>
          <w:szCs w:val="22"/>
        </w:rPr>
        <w:t xml:space="preserve"> áreas de este sujeto obligado.</w:t>
      </w:r>
    </w:p>
    <w:p w:rsidR="0032554B" w:rsidRDefault="0032554B" w:rsidP="003255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 xml:space="preserve">Usted puede solicitar ante </w:t>
      </w:r>
      <w:r w:rsidR="00220824">
        <w:rPr>
          <w:rFonts w:ascii="Helvetica" w:hAnsi="Helvetica" w:cs="Helvetica"/>
          <w:color w:val="737373"/>
          <w:sz w:val="22"/>
          <w:szCs w:val="22"/>
        </w:rPr>
        <w:t>H. Ayuntamiento de Colotlán Jalisco</w:t>
      </w:r>
      <w:r w:rsidR="00C35BD6">
        <w:rPr>
          <w:rFonts w:ascii="Helvetica" w:hAnsi="Helvetica" w:cs="Helvetica"/>
          <w:color w:val="737373"/>
          <w:sz w:val="22"/>
          <w:szCs w:val="22"/>
        </w:rPr>
        <w:t>, en cualquier tiempo, acceso a la información ordinaria de cualquier tipo,</w:t>
      </w:r>
      <w:r>
        <w:rPr>
          <w:rFonts w:ascii="Helvetica" w:hAnsi="Helvetica" w:cs="Helvetica"/>
          <w:color w:val="737373"/>
          <w:sz w:val="22"/>
          <w:szCs w:val="22"/>
        </w:rPr>
        <w:t xml:space="preserve"> ante La Unidad de Transparencia </w:t>
      </w:r>
      <w:r w:rsidR="00220824">
        <w:rPr>
          <w:rFonts w:ascii="Helvetica" w:hAnsi="Helvetica" w:cs="Helvetica"/>
          <w:color w:val="737373"/>
          <w:sz w:val="22"/>
          <w:szCs w:val="22"/>
        </w:rPr>
        <w:t xml:space="preserve">de Colotlán </w:t>
      </w:r>
      <w:r w:rsidR="00557B2B">
        <w:rPr>
          <w:rFonts w:ascii="Helvetica" w:hAnsi="Helvetica" w:cs="Helvetica"/>
          <w:color w:val="737373"/>
          <w:sz w:val="22"/>
          <w:szCs w:val="22"/>
        </w:rPr>
        <w:t>Jalisco,</w:t>
      </w:r>
      <w:r>
        <w:rPr>
          <w:rFonts w:ascii="Helvetica" w:hAnsi="Helvetica" w:cs="Helvetica"/>
          <w:color w:val="737373"/>
          <w:sz w:val="22"/>
          <w:szCs w:val="22"/>
        </w:rPr>
        <w:t xml:space="preserve"> en </w:t>
      </w:r>
      <w:r w:rsidR="00557B2B">
        <w:rPr>
          <w:rFonts w:ascii="Helvetica" w:hAnsi="Helvetica" w:cs="Helvetica"/>
          <w:color w:val="737373"/>
          <w:sz w:val="22"/>
          <w:szCs w:val="22"/>
        </w:rPr>
        <w:t>calle hidalgo 33 col. Centro, C</w:t>
      </w:r>
      <w:r w:rsidR="00220824">
        <w:rPr>
          <w:rFonts w:ascii="Helvetica" w:hAnsi="Helvetica" w:cs="Helvetica"/>
          <w:color w:val="737373"/>
          <w:sz w:val="22"/>
          <w:szCs w:val="22"/>
        </w:rPr>
        <w:t>P</w:t>
      </w:r>
      <w:r w:rsidR="00557B2B">
        <w:rPr>
          <w:rFonts w:ascii="Helvetica" w:hAnsi="Helvetica" w:cs="Helvetica"/>
          <w:color w:val="737373"/>
          <w:sz w:val="22"/>
          <w:szCs w:val="22"/>
        </w:rPr>
        <w:t xml:space="preserve">: </w:t>
      </w:r>
      <w:r w:rsidR="00220824">
        <w:rPr>
          <w:rFonts w:ascii="Helvetica" w:hAnsi="Helvetica" w:cs="Helvetica"/>
          <w:color w:val="737373"/>
          <w:sz w:val="22"/>
          <w:szCs w:val="22"/>
        </w:rPr>
        <w:t>46200</w:t>
      </w:r>
      <w:r w:rsidR="00557B2B">
        <w:rPr>
          <w:rFonts w:ascii="Helvetica" w:hAnsi="Helvetica" w:cs="Helvetica"/>
          <w:color w:val="737373"/>
          <w:sz w:val="22"/>
          <w:szCs w:val="22"/>
        </w:rPr>
        <w:t>,</w:t>
      </w:r>
      <w:r w:rsidR="00220824">
        <w:rPr>
          <w:rFonts w:ascii="Helvetica" w:hAnsi="Helvetica" w:cs="Helvetica"/>
          <w:color w:val="737373"/>
          <w:sz w:val="22"/>
          <w:szCs w:val="22"/>
        </w:rPr>
        <w:t xml:space="preserve"> teléfono</w:t>
      </w:r>
      <w:r w:rsidR="00557B2B">
        <w:rPr>
          <w:rFonts w:ascii="Helvetica" w:hAnsi="Helvetica" w:cs="Helvetica"/>
          <w:color w:val="737373"/>
          <w:sz w:val="22"/>
          <w:szCs w:val="22"/>
        </w:rPr>
        <w:t>:</w:t>
      </w:r>
      <w:r w:rsidR="00220824">
        <w:rPr>
          <w:rFonts w:ascii="Helvetica" w:hAnsi="Helvetica" w:cs="Helvetica"/>
          <w:color w:val="737373"/>
          <w:sz w:val="22"/>
          <w:szCs w:val="22"/>
        </w:rPr>
        <w:t xml:space="preserve"> 01(499)992 0209</w:t>
      </w:r>
      <w:r w:rsidR="00557B2B">
        <w:rPr>
          <w:rFonts w:ascii="Helvetica" w:hAnsi="Helvetica" w:cs="Helvetica"/>
          <w:color w:val="737373"/>
          <w:sz w:val="22"/>
          <w:szCs w:val="22"/>
        </w:rPr>
        <w:t>.</w:t>
      </w:r>
    </w:p>
    <w:p w:rsidR="00664F56" w:rsidRDefault="00664F56">
      <w:r>
        <w:br w:type="page"/>
      </w:r>
    </w:p>
    <w:p w:rsidR="00664F56" w:rsidRDefault="00664F56" w:rsidP="00664F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lastRenderedPageBreak/>
        <w:t>Aviso de privacidad</w:t>
      </w:r>
    </w:p>
    <w:p w:rsidR="00664F56" w:rsidRDefault="00664F56" w:rsidP="00664F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Versión</w:t>
      </w:r>
      <w:r>
        <w:rPr>
          <w:rFonts w:ascii="Helvetica" w:hAnsi="Helvetica" w:cs="Helvetica"/>
          <w:color w:val="737373"/>
          <w:sz w:val="22"/>
          <w:szCs w:val="22"/>
        </w:rPr>
        <w:t xml:space="preserve"> Simplificada</w:t>
      </w:r>
    </w:p>
    <w:p w:rsidR="00664F56" w:rsidRDefault="00664F56" w:rsidP="00664F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</w:p>
    <w:p w:rsidR="00664F56" w:rsidRDefault="00664F56" w:rsidP="00664F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664F56" w:rsidRDefault="00664F56" w:rsidP="00664F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Los datos personales que serán sometidos a tratamiento son; nombre, edad, sexo, fotografía, estado civil, nacionalidad, domicilio, teléfono, correo electrónico, firma, RFC, CURP, grado de estudios, así como los datos patrimoniales como número de cuenta bancaria, ingresos o percepciones. Además de los datos personales mencionados anteriormente, utilizaremos los siguientes datos personales considerados como sensibles, que requieren de especial protección como son datos relacionados a la salud, ideológicos, de origen étnico y huella digital.</w:t>
      </w:r>
    </w:p>
    <w:p w:rsidR="00664F56" w:rsidRDefault="00664F56" w:rsidP="00664F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Dichos datos podrán ser recabados, directa o indirectamente, por medios electrónicos, por escrito y vía telefónica, los datos personales que usted proporcione al H. Ayuntamiento de Colotlán, serán única y exclusivamente utilizados para llevar a cabo los objetivos y atribuciones para los cuales fueron recabados, tales como trámites y asuntos administrativos.</w:t>
      </w:r>
    </w:p>
    <w:p w:rsidR="00796241" w:rsidRDefault="00664F56" w:rsidP="00664F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Usted puede solicitar ante H. Ayuntamiento de Colotlán Jalisco, en cualquier tiempo, acceso a la información ordinaria de cualquier tipo, ante La Unidad de Transparencia de Colotlán Jalisco, en calle hidalgo 33 col. Centro, CP: 46200, teléfono: 01(499)992 0209.</w:t>
      </w:r>
    </w:p>
    <w:p w:rsidR="00796241" w:rsidRDefault="00796241">
      <w:pPr>
        <w:rPr>
          <w:rFonts w:ascii="Helvetica" w:eastAsia="Times New Roman" w:hAnsi="Helvetica" w:cs="Helvetica"/>
          <w:color w:val="737373"/>
          <w:lang w:eastAsia="es-MX"/>
        </w:rPr>
      </w:pPr>
      <w:r>
        <w:rPr>
          <w:rFonts w:ascii="Helvetica" w:hAnsi="Helvetica" w:cs="Helvetica"/>
          <w:color w:val="737373"/>
        </w:rPr>
        <w:br w:type="page"/>
      </w:r>
    </w:p>
    <w:p w:rsidR="00796241" w:rsidRDefault="00796241" w:rsidP="0079624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lastRenderedPageBreak/>
        <w:t>Aviso de privacidad</w:t>
      </w:r>
    </w:p>
    <w:p w:rsidR="00796241" w:rsidRDefault="00796241" w:rsidP="0079624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 xml:space="preserve">Versión </w:t>
      </w:r>
      <w:r w:rsidR="00147C0A">
        <w:rPr>
          <w:rFonts w:ascii="Helvetica" w:hAnsi="Helvetica" w:cs="Helvetica"/>
          <w:color w:val="737373"/>
          <w:sz w:val="22"/>
          <w:szCs w:val="22"/>
        </w:rPr>
        <w:t>Corta</w:t>
      </w:r>
    </w:p>
    <w:p w:rsidR="00796241" w:rsidRDefault="00796241" w:rsidP="0079624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37373"/>
          <w:sz w:val="22"/>
          <w:szCs w:val="22"/>
        </w:rPr>
      </w:pPr>
    </w:p>
    <w:p w:rsidR="00796241" w:rsidRDefault="00796241" w:rsidP="007962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796241" w:rsidRDefault="00796241" w:rsidP="007962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r>
        <w:rPr>
          <w:rFonts w:ascii="Helvetica" w:hAnsi="Helvetica" w:cs="Helvetica"/>
          <w:color w:val="737373"/>
          <w:sz w:val="22"/>
          <w:szCs w:val="22"/>
        </w:rPr>
        <w:t>Dichos datos podrán ser recabados, directa o indirectamente, por medios electrónicos, por escrito y vía telefónica, los datos personales que usted proporcione al H. Ayuntamiento de Colotlán, serán única y exclusivamente utilizados para llevar a cabo los objetivos y atribuciones para los cuales fueron recabados, tales como trámites y asuntos administrativos</w:t>
      </w:r>
      <w:r w:rsidR="00147C0A">
        <w:rPr>
          <w:rFonts w:ascii="Helvetica" w:hAnsi="Helvetica" w:cs="Helvetica"/>
          <w:color w:val="737373"/>
          <w:sz w:val="22"/>
          <w:szCs w:val="22"/>
        </w:rPr>
        <w:t>, de tal manera que no serán transferidos a terceros para salvaguardar su confidencialidad.</w:t>
      </w:r>
    </w:p>
    <w:p w:rsidR="00664F56" w:rsidRDefault="00664F56" w:rsidP="00664F5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737373"/>
          <w:sz w:val="22"/>
          <w:szCs w:val="22"/>
        </w:rPr>
      </w:pPr>
      <w:bookmarkStart w:id="0" w:name="_GoBack"/>
      <w:bookmarkEnd w:id="0"/>
    </w:p>
    <w:p w:rsidR="0032554B" w:rsidRDefault="0032554B" w:rsidP="0032554B"/>
    <w:p w:rsidR="009F677D" w:rsidRDefault="009F677D"/>
    <w:sectPr w:rsidR="009F6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B"/>
    <w:rsid w:val="00147C0A"/>
    <w:rsid w:val="00220824"/>
    <w:rsid w:val="0032554B"/>
    <w:rsid w:val="004B7B39"/>
    <w:rsid w:val="00557B2B"/>
    <w:rsid w:val="00664F56"/>
    <w:rsid w:val="00775AE9"/>
    <w:rsid w:val="00796241"/>
    <w:rsid w:val="009F677D"/>
    <w:rsid w:val="00BF0579"/>
    <w:rsid w:val="00C35BD6"/>
    <w:rsid w:val="00CB2266"/>
    <w:rsid w:val="00D43F12"/>
    <w:rsid w:val="00D54233"/>
    <w:rsid w:val="00DB1D33"/>
    <w:rsid w:val="00E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C04A"/>
  <w15:docId w15:val="{5DBEB87C-78DC-4D7F-9881-63FC7FEF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Castañeda</dc:creator>
  <cp:lastModifiedBy>Josue Herrera Bermudez</cp:lastModifiedBy>
  <cp:revision>12</cp:revision>
  <dcterms:created xsi:type="dcterms:W3CDTF">2018-09-27T16:53:00Z</dcterms:created>
  <dcterms:modified xsi:type="dcterms:W3CDTF">2018-09-29T03:23:00Z</dcterms:modified>
</cp:coreProperties>
</file>